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D5C0" w14:textId="77777777" w:rsidR="002F7641" w:rsidRPr="00730AB4" w:rsidRDefault="002F7641" w:rsidP="002F76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4C2424"/>
          <w:sz w:val="32"/>
          <w:szCs w:val="32"/>
        </w:rPr>
      </w:pP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 xml:space="preserve">แบบฟอร์ม 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>SERVICE PROFILE</w:t>
      </w:r>
    </w:p>
    <w:p w14:paraId="50A11232" w14:textId="77777777" w:rsidR="002F7641" w:rsidRPr="00730AB4" w:rsidRDefault="002F7641" w:rsidP="002F7641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C2424"/>
          <w:sz w:val="32"/>
          <w:szCs w:val="32"/>
        </w:rPr>
      </w:pP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>1. 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บริบท (</w:t>
      </w:r>
      <w:proofErr w:type="gramStart"/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>Context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)  </w:t>
      </w:r>
      <w:r w:rsidRPr="00730AB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เขียนสรุป</w:t>
      </w:r>
      <w:proofErr w:type="gramEnd"/>
      <w:r w:rsidRPr="00730AB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ไม่เกิน 1 หน้า</w:t>
      </w:r>
    </w:p>
    <w:p w14:paraId="4E43F449" w14:textId="77777777" w:rsidR="002F7641" w:rsidRPr="00730AB4" w:rsidRDefault="002F7641" w:rsidP="002F7641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C2424"/>
          <w:sz w:val="32"/>
          <w:szCs w:val="32"/>
        </w:rPr>
      </w:pP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 xml:space="preserve">          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ก. หน้าที่และเป้าหมาย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br/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 xml:space="preserve">          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ข. ขอบเขตการให้บริการ (ถ้าเป็นหอผู้ป่วยให้ระบุกลุ่มโรคสำคัญในหน่วยงานนี้ด้วย) ศักยภาพ ข้อจำกัด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br/>
        <w:t xml:space="preserve">          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ค. ผู้รับผลงานและความต้องการที่สำคัญ (จำแนกตามกลุ่มผู้รับผลงาน)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br/>
        <w:t xml:space="preserve">          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ง. ประเด็นคุณภาพที่สำคัญ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br/>
        <w:t xml:space="preserve">          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จ. ความท้าทาย ความเสี่ยงสำคัญ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br/>
        <w:t xml:space="preserve">          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ฉ. ปริมาณงานและทรัพยากร (คน เทคโนโลยี เครื่องมือ) ศักยภาพ-ข้อจำกัด</w:t>
      </w:r>
    </w:p>
    <w:p w14:paraId="1FFF727B" w14:textId="77777777" w:rsidR="002F7641" w:rsidRPr="00730AB4" w:rsidRDefault="002F7641" w:rsidP="002F7641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C2424"/>
          <w:sz w:val="32"/>
          <w:szCs w:val="32"/>
        </w:rPr>
      </w:pP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>2. 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กระบวนการสำคัญ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> (Key Processes) </w:t>
      </w:r>
      <w:r w:rsidRPr="00730AB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สรุปภายใน 1 หน้า</w:t>
      </w:r>
    </w:p>
    <w:p w14:paraId="25D7A9FC" w14:textId="77777777" w:rsidR="002F7641" w:rsidRPr="00730AB4" w:rsidRDefault="002F7641" w:rsidP="002F7641">
      <w:p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4C2424"/>
          <w:sz w:val="32"/>
          <w:szCs w:val="32"/>
        </w:rPr>
      </w:pPr>
      <w:r w:rsidRPr="00730A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เน้น ผู้รับผลงานเป็นศูนย์กลาง โดยมีทุกวิชาชีพที่เกี่ยวข้องร่วมด้วย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895"/>
        <w:gridCol w:w="2985"/>
      </w:tblGrid>
      <w:tr w:rsidR="002F7641" w:rsidRPr="00730AB4" w14:paraId="7E61102D" w14:textId="77777777" w:rsidTr="002F7641">
        <w:trPr>
          <w:trHeight w:val="1185"/>
          <w:tblCellSpacing w:w="0" w:type="dxa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A0DF18" w14:textId="77777777" w:rsidR="002F7641" w:rsidRPr="00730AB4" w:rsidRDefault="002F7641" w:rsidP="002F764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C2424"/>
                <w:sz w:val="32"/>
                <w:szCs w:val="32"/>
              </w:rPr>
            </w:pPr>
            <w:r w:rsidRPr="00730AB4">
              <w:rPr>
                <w:rFonts w:ascii="TH SarabunPSK" w:eastAsia="Times New Roman" w:hAnsi="TH SarabunPSK" w:cs="TH SarabunPSK"/>
                <w:color w:val="4C2424"/>
                <w:sz w:val="32"/>
                <w:szCs w:val="32"/>
                <w:cs/>
              </w:rPr>
              <w:t>กระบวนการสำคัญ</w:t>
            </w:r>
            <w:r w:rsidRPr="00730AB4">
              <w:rPr>
                <w:rFonts w:ascii="TH SarabunPSK" w:eastAsia="Times New Roman" w:hAnsi="TH SarabunPSK" w:cs="TH SarabunPSK"/>
                <w:color w:val="4C2424"/>
                <w:sz w:val="32"/>
                <w:szCs w:val="32"/>
                <w:cs/>
              </w:rPr>
              <w:br/>
            </w:r>
            <w:r w:rsidRPr="00730AB4">
              <w:rPr>
                <w:rFonts w:ascii="TH SarabunPSK" w:eastAsia="Times New Roman" w:hAnsi="TH SarabunPSK" w:cs="TH SarabunPSK"/>
                <w:color w:val="4C2424"/>
                <w:sz w:val="32"/>
                <w:szCs w:val="32"/>
              </w:rPr>
              <w:t>(Key Process)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9B7E8C" w14:textId="77777777" w:rsidR="002F7641" w:rsidRPr="00730AB4" w:rsidRDefault="002F7641" w:rsidP="002F764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C2424"/>
                <w:sz w:val="32"/>
                <w:szCs w:val="32"/>
              </w:rPr>
            </w:pPr>
            <w:r w:rsidRPr="00730AB4">
              <w:rPr>
                <w:rFonts w:ascii="TH SarabunPSK" w:eastAsia="Times New Roman" w:hAnsi="TH SarabunPSK" w:cs="TH SarabunPSK"/>
                <w:color w:val="4C2424"/>
                <w:sz w:val="32"/>
                <w:szCs w:val="32"/>
                <w:cs/>
              </w:rPr>
              <w:t>สิ่งที่คาดหวังจากกระบวนการ</w:t>
            </w:r>
            <w:r w:rsidRPr="00730AB4">
              <w:rPr>
                <w:rFonts w:ascii="TH SarabunPSK" w:eastAsia="Times New Roman" w:hAnsi="TH SarabunPSK" w:cs="TH SarabunPSK"/>
                <w:color w:val="4C2424"/>
                <w:sz w:val="32"/>
                <w:szCs w:val="32"/>
              </w:rPr>
              <w:t>(Process Requirement)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52B11B" w14:textId="77777777" w:rsidR="002F7641" w:rsidRPr="00730AB4" w:rsidRDefault="002F7641" w:rsidP="002F7641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C2424"/>
                <w:sz w:val="32"/>
                <w:szCs w:val="32"/>
              </w:rPr>
            </w:pPr>
            <w:r w:rsidRPr="00730AB4">
              <w:rPr>
                <w:rFonts w:ascii="TH SarabunPSK" w:eastAsia="Times New Roman" w:hAnsi="TH SarabunPSK" w:cs="TH SarabunPSK"/>
                <w:color w:val="4C2424"/>
                <w:sz w:val="32"/>
                <w:szCs w:val="32"/>
                <w:cs/>
              </w:rPr>
              <w:t>ตัวชี้วัดสำคัญ</w:t>
            </w:r>
            <w:r w:rsidRPr="00730AB4">
              <w:rPr>
                <w:rFonts w:ascii="TH SarabunPSK" w:eastAsia="Times New Roman" w:hAnsi="TH SarabunPSK" w:cs="TH SarabunPSK"/>
                <w:color w:val="4C2424"/>
                <w:sz w:val="32"/>
                <w:szCs w:val="32"/>
              </w:rPr>
              <w:t>(Performance Indicator)</w:t>
            </w:r>
          </w:p>
        </w:tc>
      </w:tr>
      <w:tr w:rsidR="002F7641" w:rsidRPr="00730AB4" w14:paraId="145C2823" w14:textId="77777777" w:rsidTr="002F7641">
        <w:trPr>
          <w:trHeight w:val="795"/>
          <w:tblCellSpacing w:w="0" w:type="dxa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B69777" w14:textId="77777777" w:rsidR="002F7641" w:rsidRPr="00730AB4" w:rsidRDefault="002F7641" w:rsidP="002F764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C2424"/>
                <w:sz w:val="32"/>
                <w:szCs w:val="32"/>
              </w:rPr>
            </w:pPr>
            <w:r w:rsidRPr="00730AB4">
              <w:rPr>
                <w:rFonts w:ascii="TH SarabunPSK" w:eastAsia="Times New Roman" w:hAnsi="TH SarabunPSK" w:cs="TH SarabunPSK"/>
                <w:color w:val="4C2424"/>
                <w:sz w:val="32"/>
                <w:szCs w:val="32"/>
              </w:rPr>
              <w:t> 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3DD99A8" w14:textId="77777777" w:rsidR="002F7641" w:rsidRPr="00730AB4" w:rsidRDefault="002F7641" w:rsidP="002F764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C2424"/>
                <w:sz w:val="32"/>
                <w:szCs w:val="32"/>
              </w:rPr>
            </w:pPr>
            <w:r w:rsidRPr="00730AB4">
              <w:rPr>
                <w:rFonts w:ascii="TH SarabunPSK" w:eastAsia="Times New Roman" w:hAnsi="TH SarabunPSK" w:cs="TH SarabunPSK"/>
                <w:color w:val="4C2424"/>
                <w:sz w:val="32"/>
                <w:szCs w:val="32"/>
              </w:rPr>
              <w:t> 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5C8B63" w14:textId="77777777" w:rsidR="002F7641" w:rsidRPr="00730AB4" w:rsidRDefault="002F7641" w:rsidP="002F764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C2424"/>
                <w:sz w:val="32"/>
                <w:szCs w:val="32"/>
              </w:rPr>
            </w:pPr>
            <w:r w:rsidRPr="00730AB4">
              <w:rPr>
                <w:rFonts w:ascii="TH SarabunPSK" w:eastAsia="Times New Roman" w:hAnsi="TH SarabunPSK" w:cs="TH SarabunPSK"/>
                <w:color w:val="4C2424"/>
                <w:sz w:val="32"/>
                <w:szCs w:val="32"/>
              </w:rPr>
              <w:t> </w:t>
            </w:r>
          </w:p>
        </w:tc>
      </w:tr>
    </w:tbl>
    <w:p w14:paraId="2E7C9205" w14:textId="77777777" w:rsidR="002F7641" w:rsidRPr="00730AB4" w:rsidRDefault="002F7641" w:rsidP="002F7641">
      <w:p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4C2424"/>
          <w:sz w:val="32"/>
          <w:szCs w:val="32"/>
        </w:rPr>
      </w:pP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>3. 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ตัวชี้วัดผลการดำเนินงาน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> (Performance Indicator)</w:t>
      </w:r>
    </w:p>
    <w:p w14:paraId="7BFA9258" w14:textId="77777777" w:rsidR="002F7641" w:rsidRPr="00730AB4" w:rsidRDefault="002F7641" w:rsidP="002F7641">
      <w:p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4C2424"/>
          <w:sz w:val="32"/>
          <w:szCs w:val="32"/>
        </w:rPr>
      </w:pPr>
      <w:r w:rsidRPr="00730A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เสนอกราฟแสดงข้อมูลตัวชี้วัดสำคัญ</w:t>
      </w:r>
      <w:r w:rsidRPr="00730A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ตัวชี้วัดของหน่วยที่สอดคล้องกับ เป้าหมายของหน่วย และ มีการติดตาม</w:t>
      </w:r>
      <w:r w:rsidRPr="00730A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 xml:space="preserve">ข้อมูลพัฒนาตามโครงการ </w:t>
      </w:r>
      <w:r w:rsidRPr="00730A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2-3 </w:t>
      </w:r>
      <w:r w:rsidRPr="00730A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ปีที่ผ่านมา</w:t>
      </w:r>
    </w:p>
    <w:p w14:paraId="56CD3394" w14:textId="77777777" w:rsidR="002F7641" w:rsidRPr="00730AB4" w:rsidRDefault="002F7641" w:rsidP="002F7641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C2424"/>
          <w:sz w:val="32"/>
          <w:szCs w:val="32"/>
        </w:rPr>
      </w:pP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>4. 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กระบวนการหรือระบบงานเพื่อบรรลุเป้าหมายและมีคุณภาพ</w:t>
      </w:r>
    </w:p>
    <w:p w14:paraId="1940871D" w14:textId="77777777" w:rsidR="002F7641" w:rsidRPr="00730AB4" w:rsidRDefault="002F7641" w:rsidP="002F7641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C2424"/>
          <w:sz w:val="32"/>
          <w:szCs w:val="32"/>
        </w:rPr>
      </w:pP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>4.1 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ระบบงานที่ใช้อยู่ในปัจจุบัน (รวมทั้งการพัฒนาคุณภาพที่เสร็จสิ้นแล้ว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br/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>4.2 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การพัฒนาคุณภาพที่อยู่ระหว่างดำเนินการ</w:t>
      </w:r>
    </w:p>
    <w:p w14:paraId="5B8C2EE9" w14:textId="77777777" w:rsidR="002F7641" w:rsidRPr="00730AB4" w:rsidRDefault="002F7641" w:rsidP="002F7641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C2424"/>
          <w:sz w:val="32"/>
          <w:szCs w:val="32"/>
        </w:rPr>
      </w:pPr>
      <w:r w:rsidRPr="00730AB4">
        <w:rPr>
          <w:rFonts w:ascii="TH SarabunPSK" w:eastAsia="Times New Roman" w:hAnsi="TH SarabunPSK" w:cs="TH SarabunPSK"/>
          <w:color w:val="4C2424"/>
          <w:sz w:val="32"/>
          <w:szCs w:val="32"/>
        </w:rPr>
        <w:t>5. </w:t>
      </w:r>
      <w:r w:rsidRPr="00730AB4">
        <w:rPr>
          <w:rFonts w:ascii="TH SarabunPSK" w:eastAsia="Times New Roman" w:hAnsi="TH SarabunPSK" w:cs="TH SarabunPSK"/>
          <w:color w:val="4C2424"/>
          <w:sz w:val="32"/>
          <w:szCs w:val="32"/>
          <w:cs/>
        </w:rPr>
        <w:t>แผนการพัฒนาต่อเนื่อง</w:t>
      </w:r>
    </w:p>
    <w:p w14:paraId="47CAC85A" w14:textId="77777777" w:rsidR="00A7552B" w:rsidRPr="00730AB4" w:rsidRDefault="00A7552B">
      <w:pPr>
        <w:rPr>
          <w:rFonts w:ascii="TH SarabunPSK" w:hAnsi="TH SarabunPSK" w:cs="TH SarabunPSK"/>
          <w:sz w:val="32"/>
          <w:szCs w:val="32"/>
        </w:rPr>
      </w:pPr>
    </w:p>
    <w:sectPr w:rsidR="00A7552B" w:rsidRPr="00730AB4" w:rsidSect="002F7641">
      <w:pgSz w:w="11906" w:h="16838"/>
      <w:pgMar w:top="1440" w:right="72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641"/>
    <w:rsid w:val="002F7641"/>
    <w:rsid w:val="00730AB4"/>
    <w:rsid w:val="00A25B7C"/>
    <w:rsid w:val="00A7552B"/>
    <w:rsid w:val="00D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ABDC"/>
  <w15:docId w15:val="{AD7F9067-83DE-4C2D-A38A-6F969E27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64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2F7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2021-02-18T23:35:00Z</dcterms:created>
  <dcterms:modified xsi:type="dcterms:W3CDTF">2023-07-11T06:34:00Z</dcterms:modified>
</cp:coreProperties>
</file>